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403D" w14:textId="53E0C690" w:rsidR="00190D88" w:rsidRDefault="00190D88">
      <w:pPr>
        <w:pStyle w:val="ConsPlusTitlePage"/>
      </w:pPr>
    </w:p>
    <w:p w14:paraId="47AA462B" w14:textId="77777777" w:rsidR="00190D88" w:rsidRDefault="00190D88">
      <w:pPr>
        <w:pStyle w:val="ConsPlusNormal"/>
        <w:jc w:val="both"/>
        <w:outlineLvl w:val="0"/>
      </w:pPr>
    </w:p>
    <w:p w14:paraId="6A52A993" w14:textId="77777777" w:rsidR="00190D88" w:rsidRDefault="00190D88">
      <w:pPr>
        <w:pStyle w:val="ConsPlusTitle"/>
        <w:jc w:val="center"/>
        <w:outlineLvl w:val="0"/>
      </w:pPr>
      <w:r>
        <w:t>ПРАВИТЕЛЬСТВО ПЕРМСКОГО КРАЯ</w:t>
      </w:r>
    </w:p>
    <w:p w14:paraId="004050F6" w14:textId="77777777" w:rsidR="00190D88" w:rsidRDefault="00190D88">
      <w:pPr>
        <w:pStyle w:val="ConsPlusTitle"/>
        <w:jc w:val="both"/>
      </w:pPr>
    </w:p>
    <w:p w14:paraId="3E6E97B4" w14:textId="77777777" w:rsidR="00190D88" w:rsidRDefault="00190D88">
      <w:pPr>
        <w:pStyle w:val="ConsPlusTitle"/>
        <w:jc w:val="center"/>
      </w:pPr>
      <w:r>
        <w:t>ПОСТАНОВЛЕНИЕ</w:t>
      </w:r>
    </w:p>
    <w:p w14:paraId="33BE9FEC" w14:textId="77777777" w:rsidR="00190D88" w:rsidRDefault="00190D88">
      <w:pPr>
        <w:pStyle w:val="ConsPlusTitle"/>
        <w:jc w:val="center"/>
      </w:pPr>
      <w:r>
        <w:t>от 29 мая 2020 г. N 382-п</w:t>
      </w:r>
    </w:p>
    <w:p w14:paraId="3309E632" w14:textId="77777777" w:rsidR="00190D88" w:rsidRDefault="00190D88">
      <w:pPr>
        <w:pStyle w:val="ConsPlusTitle"/>
        <w:jc w:val="both"/>
      </w:pPr>
    </w:p>
    <w:p w14:paraId="1DD0CE41" w14:textId="77777777" w:rsidR="00190D88" w:rsidRDefault="00190D88">
      <w:pPr>
        <w:pStyle w:val="ConsPlusTitle"/>
        <w:jc w:val="center"/>
      </w:pPr>
      <w:r>
        <w:t>ОБ УТВЕРЖДЕНИИ ПОРЯДКА ФОРМИРОВАНИЯ ТАРИФОВ НА ПЕРЕВОЗКИ</w:t>
      </w:r>
    </w:p>
    <w:p w14:paraId="6E854F07" w14:textId="77777777" w:rsidR="00190D88" w:rsidRDefault="00190D88">
      <w:pPr>
        <w:pStyle w:val="ConsPlusTitle"/>
        <w:jc w:val="center"/>
      </w:pPr>
      <w:r>
        <w:t>ПАССАЖИРОВ И БАГАЖА АВТОМОБИЛЬНЫМ ТРАНСПОРТОМ</w:t>
      </w:r>
    </w:p>
    <w:p w14:paraId="0B35C153" w14:textId="77777777" w:rsidR="00190D88" w:rsidRDefault="00190D88">
      <w:pPr>
        <w:pStyle w:val="ConsPlusTitle"/>
        <w:jc w:val="center"/>
      </w:pPr>
      <w:r>
        <w:t>НА МЕЖМУНИЦИПАЛЬНЫХ МАРШРУТАХ РЕГУЛЯРНЫХ ПЕРЕВОЗОК ПЕРМСКОГО</w:t>
      </w:r>
    </w:p>
    <w:p w14:paraId="28463158" w14:textId="77777777" w:rsidR="00190D88" w:rsidRDefault="00190D88">
      <w:pPr>
        <w:pStyle w:val="ConsPlusTitle"/>
        <w:jc w:val="center"/>
      </w:pPr>
      <w:r>
        <w:t>КРАЯ, ОБСЛУЖИВАЕМЫХ ПО РЕГУЛИРУЕМЫМ ТАРИФАМ, И О ВНЕСЕНИИ</w:t>
      </w:r>
    </w:p>
    <w:p w14:paraId="27DFCC8B" w14:textId="77777777" w:rsidR="00190D88" w:rsidRDefault="00190D88">
      <w:pPr>
        <w:pStyle w:val="ConsPlusTitle"/>
        <w:jc w:val="center"/>
      </w:pPr>
      <w:r>
        <w:t>ИЗМЕНЕНИЯ В ПОЛОЖЕНИЕ О МИНИСТЕРСТВЕ ТРАНСПОРТА ПЕРМСКОГО</w:t>
      </w:r>
    </w:p>
    <w:p w14:paraId="4FB6C697" w14:textId="77777777" w:rsidR="00190D88" w:rsidRDefault="00190D88">
      <w:pPr>
        <w:pStyle w:val="ConsPlusTitle"/>
        <w:jc w:val="center"/>
      </w:pPr>
      <w:r>
        <w:t>КРАЯ, УТВЕРЖДЕННОЕ ПОСТАНОВЛЕНИЕМ ПРАВИТЕЛЬСТВА ПЕРМСКОГО</w:t>
      </w:r>
    </w:p>
    <w:p w14:paraId="31ED5D62" w14:textId="77777777" w:rsidR="00190D88" w:rsidRDefault="00190D88">
      <w:pPr>
        <w:pStyle w:val="ConsPlusTitle"/>
        <w:jc w:val="center"/>
      </w:pPr>
      <w:r>
        <w:t>КРАЯ ОТ 7 СЕНТЯБРЯ 2012 Г. N 828-П</w:t>
      </w:r>
    </w:p>
    <w:p w14:paraId="7A2439DC" w14:textId="77777777" w:rsidR="00190D88" w:rsidRDefault="00190D88">
      <w:pPr>
        <w:pStyle w:val="ConsPlusNormal"/>
        <w:jc w:val="both"/>
      </w:pPr>
    </w:p>
    <w:p w14:paraId="5ACCB524" w14:textId="77777777" w:rsidR="00190D88" w:rsidRDefault="00190D8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Пермского края от 12 октября 2006 г. N 19-КЗ "Об основах организации транспортного обслуживания населения на территории Пермского края", в целях обоснования величины тарифов на перевозки пассажиров и багажа автомобильным транспортом на межмуниципальных маршрутах регулярных перевозок Пермского края, обслуживаемых по регулируемым тарифам, Правительство Пермского края постановляет:</w:t>
      </w:r>
    </w:p>
    <w:p w14:paraId="7A4E089B" w14:textId="77777777" w:rsidR="00190D88" w:rsidRDefault="00190D88">
      <w:pPr>
        <w:pStyle w:val="ConsPlusNormal"/>
        <w:jc w:val="both"/>
      </w:pPr>
    </w:p>
    <w:p w14:paraId="1EAD1D0B" w14:textId="77777777" w:rsidR="00190D88" w:rsidRDefault="00190D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формирования тарифов на перевозки пассажиров и багажа автомобильным транспортом на межмуниципальных маршрутах регулярных перевозок Пермского края, обслуживаемых по регулируемым тарифам.</w:t>
      </w:r>
    </w:p>
    <w:p w14:paraId="723FF6D9" w14:textId="77777777" w:rsidR="00190D88" w:rsidRDefault="00190D88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Министерстве транспорта Пермского края, утвержденное Постановлением Правительства Пермского края от 7 сентября 2012 г. N 828-п (в редакции постановлений Правительства Пермского края от 28 января 2013 г. N 30-п, от 12 апреля 2013 г. N 245-п, от 5 августа 2013 г. N 1059-п, от 11 ноября 2013 г. N 1556-п, от 20 ноября 2013 г. N 1606-п, от 16 мая 2014 г. N 349-п, от 26 декабря 2014 г. N 1544-п, от 14 августа 2015 г. N 530-п, от 23 октября 2015 г. N 892-п, от 25 декабря 2015 г. N 1153-п, от 25 марта 2016 г. N 154-п, от 5 августа 2016 г. N 544-п, от 25 ноября 2016 г. N 1067-п, от 26 января 2017 г. N 26-п, от 22 марта 2017 г. N 120-п, от 17 мая 2017 г. N 328-п, от 29 августа 2017 г. N 749-п, от 24 января 2018 г. N 13-п, от 27 марта 2018 г. N 161-п, от 2 ноября 2018 г. N 662-п, от 23 января 2019 г. N 31-п, от 28 февраля 2019 г. N 119-п, от 11 апреля 2019 г. N 242-п, от 20 июня 2019 г. N 421-п, от 10 июля 2019 г. N 451-п, от 13 ноября 2019 г. N 822-п, от 26 марта 2020 г. N 151-п), следующее изменение:</w:t>
      </w:r>
    </w:p>
    <w:p w14:paraId="1AEDEA74" w14:textId="77777777" w:rsidR="00190D88" w:rsidRDefault="00190D8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дополнить</w:t>
        </w:r>
      </w:hyperlink>
      <w:r>
        <w:t xml:space="preserve"> пунктом 3.3.21 следующего содержания:</w:t>
      </w:r>
    </w:p>
    <w:p w14:paraId="3448354A" w14:textId="77777777" w:rsidR="00190D88" w:rsidRDefault="00190D88">
      <w:pPr>
        <w:pStyle w:val="ConsPlusNormal"/>
        <w:spacing w:before="220"/>
        <w:ind w:firstLine="540"/>
        <w:jc w:val="both"/>
      </w:pPr>
      <w:r>
        <w:t>"3.3.21. определяет тарифы на перевозку пассажиров и багажа автомобильным транспортом на межмуниципальных маршрутах регулярных перевозок Пермского края, обслуживаемых по регулируемым тарифам.".</w:t>
      </w:r>
    </w:p>
    <w:p w14:paraId="513126DB" w14:textId="77777777" w:rsidR="00190D88" w:rsidRDefault="00190D8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первого заместителя председателя Правительства Пермского края (по вопросам регулирования строительства и имущественных отношений, транспортного комплекса).</w:t>
      </w:r>
    </w:p>
    <w:p w14:paraId="65AC8AA1" w14:textId="77777777" w:rsidR="00190D88" w:rsidRDefault="00190D88">
      <w:pPr>
        <w:pStyle w:val="ConsPlusNormal"/>
        <w:jc w:val="both"/>
      </w:pPr>
    </w:p>
    <w:p w14:paraId="274F31FC" w14:textId="77777777" w:rsidR="00190D88" w:rsidRDefault="00190D88">
      <w:pPr>
        <w:pStyle w:val="ConsPlusNormal"/>
        <w:jc w:val="right"/>
      </w:pPr>
      <w:r>
        <w:t>Временно исполняющий обязанности</w:t>
      </w:r>
    </w:p>
    <w:p w14:paraId="243D4ED0" w14:textId="77777777" w:rsidR="00190D88" w:rsidRDefault="00190D88">
      <w:pPr>
        <w:pStyle w:val="ConsPlusNormal"/>
        <w:jc w:val="right"/>
      </w:pPr>
      <w:r>
        <w:t>губернатора Пермского края</w:t>
      </w:r>
    </w:p>
    <w:p w14:paraId="5F05593A" w14:textId="77777777" w:rsidR="00190D88" w:rsidRDefault="00190D88">
      <w:pPr>
        <w:pStyle w:val="ConsPlusNormal"/>
        <w:jc w:val="right"/>
      </w:pPr>
      <w:r>
        <w:t>Д.Н.МАХОНИН</w:t>
      </w:r>
    </w:p>
    <w:p w14:paraId="6B3CF3D7" w14:textId="77777777" w:rsidR="00190D88" w:rsidRDefault="00190D88">
      <w:pPr>
        <w:pStyle w:val="ConsPlusNormal"/>
        <w:jc w:val="both"/>
      </w:pPr>
    </w:p>
    <w:p w14:paraId="1C635CEB" w14:textId="77777777" w:rsidR="00190D88" w:rsidRDefault="00190D88">
      <w:pPr>
        <w:pStyle w:val="ConsPlusNormal"/>
        <w:jc w:val="both"/>
      </w:pPr>
    </w:p>
    <w:p w14:paraId="2AF066BC" w14:textId="77777777" w:rsidR="00190D88" w:rsidRDefault="00190D88">
      <w:pPr>
        <w:pStyle w:val="ConsPlusNormal"/>
        <w:jc w:val="both"/>
      </w:pPr>
    </w:p>
    <w:p w14:paraId="63A1F916" w14:textId="77777777" w:rsidR="00190D88" w:rsidRDefault="00190D88">
      <w:pPr>
        <w:pStyle w:val="ConsPlusNormal"/>
        <w:jc w:val="both"/>
      </w:pPr>
    </w:p>
    <w:p w14:paraId="57DDA312" w14:textId="77777777" w:rsidR="00190D88" w:rsidRDefault="00190D88">
      <w:pPr>
        <w:pStyle w:val="ConsPlusNormal"/>
        <w:jc w:val="both"/>
      </w:pPr>
    </w:p>
    <w:p w14:paraId="6CC5E0D3" w14:textId="77777777" w:rsidR="00190D88" w:rsidRDefault="00190D88">
      <w:pPr>
        <w:pStyle w:val="ConsPlusNormal"/>
        <w:jc w:val="right"/>
        <w:outlineLvl w:val="0"/>
      </w:pPr>
      <w:r>
        <w:t>УТВЕРЖДЕН</w:t>
      </w:r>
    </w:p>
    <w:p w14:paraId="7E4EDF15" w14:textId="77777777" w:rsidR="00190D88" w:rsidRDefault="00190D88">
      <w:pPr>
        <w:pStyle w:val="ConsPlusNormal"/>
        <w:jc w:val="right"/>
      </w:pPr>
      <w:r>
        <w:t>Постановлением</w:t>
      </w:r>
    </w:p>
    <w:p w14:paraId="32D12024" w14:textId="77777777" w:rsidR="00190D88" w:rsidRDefault="00190D88">
      <w:pPr>
        <w:pStyle w:val="ConsPlusNormal"/>
        <w:jc w:val="right"/>
      </w:pPr>
      <w:r>
        <w:t>Правительства</w:t>
      </w:r>
    </w:p>
    <w:p w14:paraId="1BCAD421" w14:textId="77777777" w:rsidR="00190D88" w:rsidRDefault="00190D88">
      <w:pPr>
        <w:pStyle w:val="ConsPlusNormal"/>
        <w:jc w:val="right"/>
      </w:pPr>
      <w:r>
        <w:t>Пермского края</w:t>
      </w:r>
    </w:p>
    <w:p w14:paraId="4F38C1AA" w14:textId="77777777" w:rsidR="00190D88" w:rsidRDefault="00190D88">
      <w:pPr>
        <w:pStyle w:val="ConsPlusNormal"/>
        <w:jc w:val="right"/>
      </w:pPr>
      <w:r>
        <w:t>от 29.05.2020 N 382-п</w:t>
      </w:r>
    </w:p>
    <w:p w14:paraId="4F6A8221" w14:textId="77777777" w:rsidR="00190D88" w:rsidRDefault="00190D88">
      <w:pPr>
        <w:pStyle w:val="ConsPlusNormal"/>
        <w:jc w:val="both"/>
      </w:pPr>
    </w:p>
    <w:p w14:paraId="440F10FE" w14:textId="77777777" w:rsidR="00190D88" w:rsidRDefault="00190D88">
      <w:pPr>
        <w:pStyle w:val="ConsPlusTitle"/>
        <w:jc w:val="center"/>
      </w:pPr>
      <w:bookmarkStart w:id="0" w:name="P36"/>
      <w:bookmarkEnd w:id="0"/>
      <w:r>
        <w:t>ПОРЯДОК</w:t>
      </w:r>
    </w:p>
    <w:p w14:paraId="110BB46C" w14:textId="77777777" w:rsidR="00190D88" w:rsidRDefault="00190D88">
      <w:pPr>
        <w:pStyle w:val="ConsPlusTitle"/>
        <w:jc w:val="center"/>
      </w:pPr>
      <w:r>
        <w:t>ФОРМИРОВАНИЯ ТАРИФОВ НА ПЕРЕВОЗКИ ПАССАЖИРОВ И БАГАЖА</w:t>
      </w:r>
    </w:p>
    <w:p w14:paraId="0915460A" w14:textId="77777777" w:rsidR="00190D88" w:rsidRDefault="00190D88">
      <w:pPr>
        <w:pStyle w:val="ConsPlusTitle"/>
        <w:jc w:val="center"/>
      </w:pPr>
      <w:r>
        <w:t>АВТОМОБИЛЬНЫМ ТРАНСПОРТОМ НА МЕЖМУНИЦИПАЛЬНЫХ МАРШРУТАХ</w:t>
      </w:r>
    </w:p>
    <w:p w14:paraId="102CA6F5" w14:textId="77777777" w:rsidR="00190D88" w:rsidRDefault="00190D88">
      <w:pPr>
        <w:pStyle w:val="ConsPlusTitle"/>
        <w:jc w:val="center"/>
      </w:pPr>
      <w:r>
        <w:t>РЕГУЛЯРНЫХ ПЕРЕВОЗОК ПЕРМСКОГО КРАЯ, ОБСЛУЖИВАЕМЫХ</w:t>
      </w:r>
    </w:p>
    <w:p w14:paraId="1C0DB6C2" w14:textId="77777777" w:rsidR="00190D88" w:rsidRDefault="00190D88">
      <w:pPr>
        <w:pStyle w:val="ConsPlusTitle"/>
        <w:jc w:val="center"/>
      </w:pPr>
      <w:r>
        <w:t>ПО РЕГУЛИРУЕМЫМ ТАРИФАМ</w:t>
      </w:r>
    </w:p>
    <w:p w14:paraId="5528FB54" w14:textId="77777777" w:rsidR="00190D88" w:rsidRDefault="00190D88">
      <w:pPr>
        <w:pStyle w:val="ConsPlusNormal"/>
        <w:jc w:val="both"/>
      </w:pPr>
    </w:p>
    <w:p w14:paraId="203EB0F7" w14:textId="77777777" w:rsidR="00190D88" w:rsidRDefault="00190D88">
      <w:pPr>
        <w:pStyle w:val="ConsPlusTitle"/>
        <w:jc w:val="center"/>
        <w:outlineLvl w:val="1"/>
      </w:pPr>
      <w:r>
        <w:t>I. Общие положения</w:t>
      </w:r>
    </w:p>
    <w:p w14:paraId="2017B957" w14:textId="77777777" w:rsidR="00190D88" w:rsidRDefault="00190D88">
      <w:pPr>
        <w:pStyle w:val="ConsPlusNormal"/>
        <w:jc w:val="both"/>
      </w:pPr>
    </w:p>
    <w:p w14:paraId="492E0EA1" w14:textId="77777777" w:rsidR="00190D88" w:rsidRDefault="00190D88">
      <w:pPr>
        <w:pStyle w:val="ConsPlusNormal"/>
        <w:ind w:firstLine="540"/>
        <w:jc w:val="both"/>
      </w:pPr>
      <w:r>
        <w:t>1.1. Настоящий Порядок определяет порядок формирования тарифов на перевозки пассажиров автомобильным транспортом на межмуниципальных маршрутах регулярных перевозок Пермского края, обслуживаемых по регулируемым тарифам (далее соответственно - Тариф, Маршрут), методику расчета, установления Тарифа, стоимости проезда одного пассажира на Маршруте, участке Маршрута, стоимости провоза багажа (каждого места), разрешенного к провозу (далее - багаж) на Маршруте, участке Маршрута.</w:t>
      </w:r>
    </w:p>
    <w:p w14:paraId="06F41008" w14:textId="77777777" w:rsidR="00190D88" w:rsidRDefault="00190D88">
      <w:pPr>
        <w:pStyle w:val="ConsPlusNormal"/>
        <w:spacing w:before="220"/>
        <w:ind w:firstLine="540"/>
        <w:jc w:val="both"/>
      </w:pPr>
      <w:r>
        <w:t>1.2. В настоящем Порядке используется следующее понятие:</w:t>
      </w:r>
    </w:p>
    <w:p w14:paraId="5C17B8B4" w14:textId="77777777" w:rsidR="00190D88" w:rsidRDefault="00190D88">
      <w:pPr>
        <w:pStyle w:val="ConsPlusNormal"/>
        <w:spacing w:before="220"/>
        <w:ind w:firstLine="540"/>
        <w:jc w:val="both"/>
      </w:pPr>
      <w:r>
        <w:t>участок Маршрута - путь следования транспортного средства по Маршруту между двумя остановочными пунктами.</w:t>
      </w:r>
    </w:p>
    <w:p w14:paraId="1515BB44" w14:textId="77777777" w:rsidR="00190D88" w:rsidRDefault="00190D88">
      <w:pPr>
        <w:pStyle w:val="ConsPlusNormal"/>
        <w:spacing w:before="220"/>
        <w:ind w:firstLine="540"/>
        <w:jc w:val="both"/>
      </w:pPr>
      <w:r>
        <w:t>1.3. Органом, устанавливающим Тариф, стоимость проезда на Маршруте, участке Маршрута, является Министерство транспорта Пермского края.</w:t>
      </w:r>
    </w:p>
    <w:p w14:paraId="7DBDEC6D" w14:textId="77777777" w:rsidR="00190D88" w:rsidRDefault="00190D88">
      <w:pPr>
        <w:pStyle w:val="ConsPlusNormal"/>
        <w:spacing w:before="220"/>
        <w:ind w:firstLine="540"/>
        <w:jc w:val="both"/>
      </w:pPr>
      <w:r>
        <w:t>1.4. Тариф устанавливается на перевозку одного пассажира автомобильным транспортом на Маршруте за один километр пути.</w:t>
      </w:r>
    </w:p>
    <w:p w14:paraId="7A2411CC" w14:textId="77777777" w:rsidR="00190D88" w:rsidRDefault="00190D88">
      <w:pPr>
        <w:pStyle w:val="ConsPlusNormal"/>
        <w:spacing w:before="220"/>
        <w:ind w:firstLine="540"/>
        <w:jc w:val="both"/>
      </w:pPr>
      <w:r>
        <w:t>1.5. Стоимость проезда одного пассажира на Маршруте, участке Маршрута определяется как произведение Тарифа на протяженность Маршрута, участка Маршрута.</w:t>
      </w:r>
    </w:p>
    <w:p w14:paraId="54CBB738" w14:textId="77777777" w:rsidR="00190D88" w:rsidRDefault="00190D88">
      <w:pPr>
        <w:pStyle w:val="ConsPlusNormal"/>
        <w:spacing w:before="220"/>
        <w:ind w:firstLine="540"/>
        <w:jc w:val="both"/>
      </w:pPr>
      <w:r>
        <w:t>1.6. Стоимость проезда одного пассажира на участке Маршрута между остановочными пунктами в пределах одного муниципального образования устанавливается в размере не менее утвержденного тарифа на перевозку одного пассажира на муниципальных маршрутах регулярных перевозок соответствующего муниципального образования.</w:t>
      </w:r>
    </w:p>
    <w:p w14:paraId="2640BFC7" w14:textId="77777777" w:rsidR="00190D88" w:rsidRDefault="00190D88">
      <w:pPr>
        <w:pStyle w:val="ConsPlusNormal"/>
        <w:spacing w:before="220"/>
        <w:ind w:firstLine="540"/>
        <w:jc w:val="both"/>
      </w:pPr>
      <w:r>
        <w:t>1.7. Стоимость провоза багажа на Маршруте, участке Маршрута устанавливается в размере 25 процентов от стоимости проезда одного пассажира на Маршруте, участке Маршрута.</w:t>
      </w:r>
    </w:p>
    <w:p w14:paraId="1D0A065E" w14:textId="77777777" w:rsidR="00190D88" w:rsidRDefault="00190D88">
      <w:pPr>
        <w:pStyle w:val="ConsPlusNormal"/>
        <w:spacing w:before="220"/>
        <w:ind w:firstLine="540"/>
        <w:jc w:val="both"/>
      </w:pPr>
      <w:r>
        <w:t>1.8. Тариф устанавливается на каждый Маршрут.</w:t>
      </w:r>
    </w:p>
    <w:p w14:paraId="24A30C28" w14:textId="77777777" w:rsidR="00190D88" w:rsidRDefault="00190D88">
      <w:pPr>
        <w:pStyle w:val="ConsPlusNormal"/>
        <w:jc w:val="both"/>
      </w:pPr>
    </w:p>
    <w:p w14:paraId="1E16235D" w14:textId="77777777" w:rsidR="00190D88" w:rsidRDefault="00190D88">
      <w:pPr>
        <w:pStyle w:val="ConsPlusTitle"/>
        <w:jc w:val="center"/>
        <w:outlineLvl w:val="1"/>
      </w:pPr>
      <w:r>
        <w:t>II. Исходные данные, необходимые для расчета Тарифа</w:t>
      </w:r>
    </w:p>
    <w:p w14:paraId="52576F8A" w14:textId="77777777" w:rsidR="00190D88" w:rsidRDefault="00190D88">
      <w:pPr>
        <w:pStyle w:val="ConsPlusNormal"/>
        <w:jc w:val="both"/>
      </w:pPr>
    </w:p>
    <w:p w14:paraId="7F5EE948" w14:textId="77777777" w:rsidR="00190D88" w:rsidRDefault="00190D88">
      <w:pPr>
        <w:pStyle w:val="ConsPlusNormal"/>
        <w:ind w:firstLine="540"/>
        <w:jc w:val="both"/>
      </w:pPr>
      <w:r>
        <w:t>2.1. Для расчета Тарифа необходимы следующие исходные данные:</w:t>
      </w:r>
    </w:p>
    <w:p w14:paraId="77285B6D" w14:textId="77777777" w:rsidR="00190D88" w:rsidRDefault="00190D88">
      <w:pPr>
        <w:pStyle w:val="ConsPlusNormal"/>
        <w:spacing w:before="220"/>
        <w:ind w:firstLine="540"/>
        <w:jc w:val="both"/>
      </w:pPr>
      <w:r>
        <w:t>2.1.1. параметры Маршрута.</w:t>
      </w:r>
    </w:p>
    <w:p w14:paraId="62485091" w14:textId="77777777" w:rsidR="00190D88" w:rsidRDefault="00190D88">
      <w:pPr>
        <w:pStyle w:val="ConsPlusNormal"/>
        <w:spacing w:before="220"/>
        <w:ind w:firstLine="540"/>
        <w:jc w:val="both"/>
      </w:pPr>
      <w:r>
        <w:t xml:space="preserve">Определяются в соответствии с данными, содержащимися в реестре межмуниципальных маршрутов регулярных перевозок автомобильным транспортом на территории Пермского края, с </w:t>
      </w:r>
      <w:r>
        <w:lastRenderedPageBreak/>
        <w:t>учетом результатов научно-исследовательских работ, экспертных заключений в области транспортного обслуживания населения на территории Пермского края, выполненных в рамках государственных контрактов,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нужд, с учетом нормативных правовых актов Правительства Российской Федерации и Министерства транспорта Российской Федерации, содержащих требования к безопасности и качеству оказания транспортных услуг населению, а также фактических данных о работе транспорта на Маршруте;</w:t>
      </w:r>
    </w:p>
    <w:p w14:paraId="0B47C124" w14:textId="77777777" w:rsidR="00190D88" w:rsidRDefault="00190D88">
      <w:pPr>
        <w:pStyle w:val="ConsPlusNormal"/>
        <w:spacing w:before="220"/>
        <w:ind w:firstLine="540"/>
        <w:jc w:val="both"/>
      </w:pPr>
      <w:r>
        <w:t>2.1.2. годовая стоимость транспортной работы на Маршруте.</w:t>
      </w:r>
    </w:p>
    <w:p w14:paraId="5AC93C39" w14:textId="77777777" w:rsidR="00190D88" w:rsidRDefault="00190D88">
      <w:pPr>
        <w:pStyle w:val="ConsPlusNormal"/>
        <w:spacing w:before="220"/>
        <w:ind w:firstLine="540"/>
        <w:jc w:val="both"/>
      </w:pPr>
      <w:r>
        <w:t xml:space="preserve">Определяется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30 мая 2019 г. N 158 "Об утверждении Порядка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 с учетом лимитов бюджетных обязательств, доведенных на осуществление регулярных перевозок пассажиров по регулируемым тарифам и багажа автомобильным транспортом на межмуниципальных маршрутах Пермского края, параметров Маршрута;</w:t>
      </w:r>
    </w:p>
    <w:p w14:paraId="75182EBF" w14:textId="77777777" w:rsidR="00190D88" w:rsidRDefault="00190D88">
      <w:pPr>
        <w:pStyle w:val="ConsPlusNormal"/>
        <w:spacing w:before="220"/>
        <w:ind w:firstLine="540"/>
        <w:jc w:val="both"/>
      </w:pPr>
      <w:r>
        <w:t>2.1.3. годовой пассажиропоток на Маршруте, средняя дальность поездки на Маршруте.</w:t>
      </w:r>
    </w:p>
    <w:p w14:paraId="3BC63FA3" w14:textId="77777777" w:rsidR="00190D88" w:rsidRDefault="00190D88">
      <w:pPr>
        <w:pStyle w:val="ConsPlusNormal"/>
        <w:spacing w:before="220"/>
        <w:ind w:firstLine="540"/>
        <w:jc w:val="both"/>
      </w:pPr>
      <w:r>
        <w:t>Рассчитываются на основании данных учета фактического числа перевезенных пассажиров с использованием Единой автоматизированной системы оплаты проезда и учета пассажиропотока на маршрутах регулярных перевозок Пермского края (далее - ЕСОП), до внедрения ЕСОП - в соответствии с результатами научно-исследовательских работ, экспертных заключений в области транспортного обслуживания населения на территории Пермского края, выполненных в рамках государственных контрактов,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нужд, и (или) по данным последнего обследования пассажиропотока и прогноза его изменения.</w:t>
      </w:r>
    </w:p>
    <w:p w14:paraId="3F841992" w14:textId="77777777" w:rsidR="00190D88" w:rsidRDefault="00190D88">
      <w:pPr>
        <w:pStyle w:val="ConsPlusNormal"/>
        <w:jc w:val="both"/>
      </w:pPr>
    </w:p>
    <w:p w14:paraId="49D5C936" w14:textId="77777777" w:rsidR="00190D88" w:rsidRDefault="00190D88">
      <w:pPr>
        <w:pStyle w:val="ConsPlusTitle"/>
        <w:jc w:val="center"/>
        <w:outlineLvl w:val="1"/>
      </w:pPr>
      <w:r>
        <w:t>III. Определение Тарифа</w:t>
      </w:r>
    </w:p>
    <w:p w14:paraId="2994E7EC" w14:textId="77777777" w:rsidR="00190D88" w:rsidRDefault="00190D88">
      <w:pPr>
        <w:pStyle w:val="ConsPlusNormal"/>
        <w:jc w:val="both"/>
      </w:pPr>
    </w:p>
    <w:p w14:paraId="50921144" w14:textId="77777777" w:rsidR="00190D88" w:rsidRDefault="00190D88">
      <w:pPr>
        <w:pStyle w:val="ConsPlusNormal"/>
        <w:ind w:firstLine="540"/>
        <w:jc w:val="both"/>
      </w:pPr>
      <w:r>
        <w:t>3.1. Тариф для Маршрута определяется по формуле:</w:t>
      </w:r>
    </w:p>
    <w:p w14:paraId="0EAD30F4" w14:textId="77777777" w:rsidR="00190D88" w:rsidRDefault="00190D88">
      <w:pPr>
        <w:pStyle w:val="ConsPlusNormal"/>
        <w:jc w:val="both"/>
      </w:pPr>
    </w:p>
    <w:p w14:paraId="253BAC8D" w14:textId="77777777" w:rsidR="00190D88" w:rsidRDefault="00190D88">
      <w:pPr>
        <w:pStyle w:val="ConsPlusNormal"/>
        <w:jc w:val="center"/>
      </w:pPr>
      <w:proofErr w:type="spellStart"/>
      <w:r>
        <w:t>Тр</w:t>
      </w:r>
      <w:proofErr w:type="spellEnd"/>
      <w:r>
        <w:t xml:space="preserve"> = (СТР - С) / (</w:t>
      </w:r>
      <w:proofErr w:type="spellStart"/>
      <w:r>
        <w:t>Прасч</w:t>
      </w:r>
      <w:proofErr w:type="spellEnd"/>
      <w:r>
        <w:t xml:space="preserve"> x </w:t>
      </w:r>
      <w:proofErr w:type="spellStart"/>
      <w:r>
        <w:t>ДПср</w:t>
      </w:r>
      <w:proofErr w:type="spellEnd"/>
      <w:r>
        <w:t>),</w:t>
      </w:r>
    </w:p>
    <w:p w14:paraId="7D5761A1" w14:textId="77777777" w:rsidR="00190D88" w:rsidRDefault="00190D88">
      <w:pPr>
        <w:pStyle w:val="ConsPlusNormal"/>
        <w:jc w:val="both"/>
      </w:pPr>
    </w:p>
    <w:p w14:paraId="1C495779" w14:textId="77777777" w:rsidR="00190D88" w:rsidRDefault="00190D88">
      <w:pPr>
        <w:pStyle w:val="ConsPlusNormal"/>
        <w:ind w:firstLine="540"/>
        <w:jc w:val="both"/>
      </w:pPr>
      <w:r>
        <w:t>где</w:t>
      </w:r>
    </w:p>
    <w:p w14:paraId="44AD8BB5" w14:textId="77777777" w:rsidR="00190D88" w:rsidRDefault="00190D88">
      <w:pPr>
        <w:pStyle w:val="ConsPlusNormal"/>
        <w:spacing w:before="220"/>
        <w:ind w:firstLine="540"/>
        <w:jc w:val="both"/>
      </w:pPr>
      <w:proofErr w:type="spellStart"/>
      <w:r>
        <w:t>Тр</w:t>
      </w:r>
      <w:proofErr w:type="spellEnd"/>
      <w:r>
        <w:t xml:space="preserve"> - Тариф, руб./км;</w:t>
      </w:r>
    </w:p>
    <w:p w14:paraId="50D574EC" w14:textId="77777777" w:rsidR="00190D88" w:rsidRDefault="00190D88">
      <w:pPr>
        <w:pStyle w:val="ConsPlusNormal"/>
        <w:spacing w:before="220"/>
        <w:ind w:firstLine="540"/>
        <w:jc w:val="both"/>
      </w:pPr>
      <w:r>
        <w:t>СТР - годовая стоимость транспортной работы на Маршруте на год установления Тарифа, руб.;</w:t>
      </w:r>
    </w:p>
    <w:p w14:paraId="27F3573B" w14:textId="77777777" w:rsidR="00190D88" w:rsidRDefault="00190D88">
      <w:pPr>
        <w:pStyle w:val="ConsPlusNormal"/>
        <w:spacing w:before="220"/>
        <w:ind w:firstLine="540"/>
        <w:jc w:val="both"/>
      </w:pPr>
      <w:r>
        <w:t>С - годовой размер субсидии, предусмотренный в бюджете Пермского края на оплату транспортной работы на год установления Тарифа, распределенный на Маршрут, за минусом расчетного объема доходов, планируемых от перевозки пассажиров и багажа на Маршруте, поступающих в бюджет Пермского края, руб.</w:t>
      </w:r>
    </w:p>
    <w:p w14:paraId="3D662F93" w14:textId="77777777" w:rsidR="00190D88" w:rsidRDefault="00190D88">
      <w:pPr>
        <w:pStyle w:val="ConsPlusNormal"/>
        <w:spacing w:before="220"/>
        <w:ind w:firstLine="540"/>
        <w:jc w:val="both"/>
      </w:pPr>
      <w:r>
        <w:t>Распределение размера субсидий по Маршруту и размера планируемых доходов от перевозки пассажиров и багажа на Маршруте утверждается приказом Министерства транспорта Пермского края.</w:t>
      </w:r>
    </w:p>
    <w:p w14:paraId="143BFCA3" w14:textId="77777777" w:rsidR="00190D88" w:rsidRDefault="00190D88">
      <w:pPr>
        <w:pStyle w:val="ConsPlusNormal"/>
        <w:spacing w:before="220"/>
        <w:ind w:firstLine="540"/>
        <w:jc w:val="both"/>
      </w:pPr>
      <w:r>
        <w:t xml:space="preserve">Расчетный объем доходов от перевозки пассажиров и багажа на межмуниципальных маршрутах регулярных перевозок Пермского края определяется в разрезе Маршрутов в </w:t>
      </w:r>
      <w:r>
        <w:lastRenderedPageBreak/>
        <w:t>соответствии с методикой прогнозирования поступлений доходов в бюджет Пермского края, утвержденной приказом Министерства транспорта Пермского края, по согласованию с Министерством финансов Пермского края;</w:t>
      </w:r>
    </w:p>
    <w:p w14:paraId="5C57B1B6" w14:textId="77777777" w:rsidR="00190D88" w:rsidRDefault="00190D88">
      <w:pPr>
        <w:pStyle w:val="ConsPlusNormal"/>
        <w:spacing w:before="220"/>
        <w:ind w:firstLine="540"/>
        <w:jc w:val="both"/>
      </w:pPr>
      <w:proofErr w:type="spellStart"/>
      <w:r>
        <w:t>Прасч</w:t>
      </w:r>
      <w:proofErr w:type="spellEnd"/>
      <w:r>
        <w:t xml:space="preserve"> - годовой пассажиропоток на Маршруте на год установления Тарифа, чел.;</w:t>
      </w:r>
    </w:p>
    <w:p w14:paraId="2B496B4F" w14:textId="77777777" w:rsidR="00190D88" w:rsidRDefault="00190D88">
      <w:pPr>
        <w:pStyle w:val="ConsPlusNormal"/>
        <w:spacing w:before="220"/>
        <w:ind w:firstLine="540"/>
        <w:jc w:val="both"/>
      </w:pPr>
      <w:proofErr w:type="spellStart"/>
      <w:r>
        <w:t>ДПср</w:t>
      </w:r>
      <w:proofErr w:type="spellEnd"/>
      <w:r>
        <w:t xml:space="preserve"> - средняя дальность поездки на Маршруте на год установления Тарифа, км.</w:t>
      </w:r>
    </w:p>
    <w:p w14:paraId="3AA68786" w14:textId="77777777" w:rsidR="00190D88" w:rsidRDefault="00190D88">
      <w:pPr>
        <w:pStyle w:val="ConsPlusNormal"/>
        <w:spacing w:before="220"/>
        <w:ind w:firstLine="540"/>
        <w:jc w:val="both"/>
      </w:pPr>
      <w:r>
        <w:t>3.2. Тариф принимается равным расчетному тарифу (с округлением до десятой доли в соответствии с математическими правилами).</w:t>
      </w:r>
    </w:p>
    <w:p w14:paraId="21A9E0A5" w14:textId="77777777" w:rsidR="00190D88" w:rsidRDefault="00190D88">
      <w:pPr>
        <w:pStyle w:val="ConsPlusNormal"/>
        <w:spacing w:before="220"/>
        <w:ind w:firstLine="540"/>
        <w:jc w:val="both"/>
      </w:pPr>
      <w:r>
        <w:t>3.3. Пересмотр Тарифов на Маршрутах производится не чаще одного раза в год, в том числе с учетом уровня инфляции, определенного в соответствии со сценарными условиями для формирования вариантов развития экономики Пермского края и основных показателей прогноза социально-экономического развития Пермского края, используемыми при формировании бюджета Пермского края на соответствующий период.</w:t>
      </w:r>
    </w:p>
    <w:p w14:paraId="0D1BDFEE" w14:textId="77777777" w:rsidR="00190D88" w:rsidRDefault="00190D88">
      <w:pPr>
        <w:pStyle w:val="ConsPlusNormal"/>
        <w:jc w:val="both"/>
      </w:pPr>
    </w:p>
    <w:p w14:paraId="016A539B" w14:textId="77777777" w:rsidR="00190D88" w:rsidRDefault="00190D88">
      <w:pPr>
        <w:pStyle w:val="ConsPlusNormal"/>
        <w:jc w:val="both"/>
      </w:pPr>
    </w:p>
    <w:p w14:paraId="6715FFE1" w14:textId="77777777" w:rsidR="00190D88" w:rsidRDefault="00190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371623" w14:textId="77777777" w:rsidR="00834B1D" w:rsidRDefault="00834B1D"/>
    <w:sectPr w:rsidR="00834B1D" w:rsidSect="008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88"/>
    <w:rsid w:val="00190D88"/>
    <w:rsid w:val="008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B8E2"/>
  <w15:chartTrackingRefBased/>
  <w15:docId w15:val="{6EFE0FF2-6344-4E7A-B6EC-19D5CA82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0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E8CDCB430FE2E1A5B40D9A6EBFD41167BB9FA992FB8E6E878269D7CEA73F14A881F9841136DCA1C60BC93B6u5V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AE8CDCB430FE2E1A5B40CFA587A04A1D72EFF6982EBBB5B22B20CA23BA75A418C841C100547ECA1E7EBF94B75DC145720259CE38805F69268C93D9u6V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E8CDCB430FE2E1A5B40CFA587A04A1D72EFF6982EBBB5B22B20CA23BA75A418C841C100547ECA1E7EBF94B75DC145720259CE38805F69268C93D9u6V4F" TargetMode="External"/><Relationship Id="rId5" Type="http://schemas.openxmlformats.org/officeDocument/2006/relationships/hyperlink" Target="consultantplus://offline/ref=05AE8CDCB430FE2E1A5B40CFA587A04A1D72EFF6982FB4B4B12A20CA23BA75A418C841C100547ECA1E7EBF93B75DC145720259CE38805F69268C93D9u6V4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5AE8CDCB430FE2E1A5B40D9A6EBFD41167CB5FE9A28B8E6E878269D7CEA73F158884794431072CF1775EAC2F0039816354955CE259C5E69u3V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 Антон</dc:creator>
  <cp:keywords/>
  <dc:description/>
  <cp:lastModifiedBy>Панарин Антон</cp:lastModifiedBy>
  <cp:revision>1</cp:revision>
  <dcterms:created xsi:type="dcterms:W3CDTF">2020-12-23T05:21:00Z</dcterms:created>
  <dcterms:modified xsi:type="dcterms:W3CDTF">2020-12-23T05:22:00Z</dcterms:modified>
</cp:coreProperties>
</file>