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2236"/>
        <w:tblW w:w="10490" w:type="dxa"/>
        <w:tblLook w:val="04A0" w:firstRow="1" w:lastRow="0" w:firstColumn="1" w:lastColumn="0" w:noHBand="0" w:noVBand="1"/>
      </w:tblPr>
      <w:tblGrid>
        <w:gridCol w:w="704"/>
        <w:gridCol w:w="2977"/>
        <w:gridCol w:w="2699"/>
        <w:gridCol w:w="2120"/>
        <w:gridCol w:w="1990"/>
      </w:tblGrid>
      <w:tr w:rsidR="001E3A6C" w:rsidRPr="001E3A6C" w14:paraId="740768B6" w14:textId="77777777" w:rsidTr="00D715D3">
        <w:tc>
          <w:tcPr>
            <w:tcW w:w="704" w:type="dxa"/>
          </w:tcPr>
          <w:p w14:paraId="2784E5B3" w14:textId="77777777"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306CCDFC" w14:textId="77777777"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(ППТО)</w:t>
            </w:r>
          </w:p>
        </w:tc>
        <w:tc>
          <w:tcPr>
            <w:tcW w:w="2699" w:type="dxa"/>
          </w:tcPr>
          <w:p w14:paraId="5926FABC" w14:textId="77777777"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0" w:type="dxa"/>
          </w:tcPr>
          <w:p w14:paraId="476DF55C" w14:textId="77777777"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90" w:type="dxa"/>
          </w:tcPr>
          <w:p w14:paraId="606A95F3" w14:textId="77777777"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топливо»</w:t>
            </w:r>
          </w:p>
        </w:tc>
      </w:tr>
      <w:tr w:rsidR="007843AB" w:rsidRPr="001E3A6C" w14:paraId="146FFE55" w14:textId="77777777" w:rsidTr="00D715D3">
        <w:tc>
          <w:tcPr>
            <w:tcW w:w="704" w:type="dxa"/>
          </w:tcPr>
          <w:p w14:paraId="5B48FB5C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9DFF255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Зензин</w:t>
            </w:r>
            <w:proofErr w:type="spellEnd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699" w:type="dxa"/>
          </w:tcPr>
          <w:p w14:paraId="3F606EA9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Усольская,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0" w:type="dxa"/>
          </w:tcPr>
          <w:p w14:paraId="718223AE" w14:textId="77777777" w:rsidR="007843AB" w:rsidRPr="00D715D3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277-64-30</w:t>
            </w:r>
          </w:p>
        </w:tc>
        <w:tc>
          <w:tcPr>
            <w:tcW w:w="1990" w:type="dxa"/>
          </w:tcPr>
          <w:p w14:paraId="289FC5B2" w14:textId="77777777"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34A6F019" w14:textId="77777777" w:rsidTr="00D715D3">
        <w:tc>
          <w:tcPr>
            <w:tcW w:w="704" w:type="dxa"/>
          </w:tcPr>
          <w:p w14:paraId="277CACFE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50542E5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ИП Кобелев Артем Михайлович</w:t>
            </w:r>
          </w:p>
        </w:tc>
        <w:tc>
          <w:tcPr>
            <w:tcW w:w="2699" w:type="dxa"/>
          </w:tcPr>
          <w:p w14:paraId="65E434FD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Оверятская</w:t>
            </w:r>
            <w:proofErr w:type="spellEnd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14:paraId="7ED1BA07" w14:textId="77777777"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299-44-44</w:t>
            </w:r>
          </w:p>
        </w:tc>
        <w:tc>
          <w:tcPr>
            <w:tcW w:w="1990" w:type="dxa"/>
          </w:tcPr>
          <w:p w14:paraId="4EDAA2DE" w14:textId="77777777"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55E3CB27" w14:textId="77777777" w:rsidTr="00D715D3">
        <w:tc>
          <w:tcPr>
            <w:tcW w:w="704" w:type="dxa"/>
          </w:tcPr>
          <w:p w14:paraId="0355B392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9D69C45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ИП Кайгородов Сергей Александрович</w:t>
            </w:r>
          </w:p>
        </w:tc>
        <w:tc>
          <w:tcPr>
            <w:tcW w:w="2699" w:type="dxa"/>
          </w:tcPr>
          <w:p w14:paraId="0935A756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Баумана,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0" w:type="dxa"/>
          </w:tcPr>
          <w:p w14:paraId="6A613E6B" w14:textId="77777777"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255-44-54</w:t>
            </w:r>
          </w:p>
        </w:tc>
        <w:tc>
          <w:tcPr>
            <w:tcW w:w="1990" w:type="dxa"/>
          </w:tcPr>
          <w:p w14:paraId="2FA48735" w14:textId="77777777"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55A8DA0A" w14:textId="77777777" w:rsidTr="00D715D3">
        <w:tc>
          <w:tcPr>
            <w:tcW w:w="704" w:type="dxa"/>
          </w:tcPr>
          <w:p w14:paraId="1EF57B46" w14:textId="77777777" w:rsidR="007843AB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A86F9AE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ООО «Метан Сити»</w:t>
            </w:r>
          </w:p>
        </w:tc>
        <w:tc>
          <w:tcPr>
            <w:tcW w:w="2699" w:type="dxa"/>
          </w:tcPr>
          <w:p w14:paraId="37256C77" w14:textId="77777777"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Соликамск, 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120" w:type="dxa"/>
          </w:tcPr>
          <w:p w14:paraId="31BEEC6B" w14:textId="77777777"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8 (34253) 7-24-79</w:t>
            </w:r>
          </w:p>
        </w:tc>
        <w:tc>
          <w:tcPr>
            <w:tcW w:w="1990" w:type="dxa"/>
          </w:tcPr>
          <w:p w14:paraId="0480A0E3" w14:textId="77777777"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6B3DF31A" w14:textId="77777777" w:rsidTr="00D715D3">
        <w:tc>
          <w:tcPr>
            <w:tcW w:w="704" w:type="dxa"/>
          </w:tcPr>
          <w:p w14:paraId="49C1869A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0559B0A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Газпромета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14:paraId="0F2980FD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ул. Черняховского,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0" w:type="dxa"/>
          </w:tcPr>
          <w:p w14:paraId="46461FC9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 (34253) 2-55-75, 4-91-19</w:t>
            </w:r>
          </w:p>
        </w:tc>
        <w:tc>
          <w:tcPr>
            <w:tcW w:w="1990" w:type="dxa"/>
          </w:tcPr>
          <w:p w14:paraId="0B3E2C80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08F68138" w14:textId="77777777" w:rsidTr="00D715D3">
        <w:tc>
          <w:tcPr>
            <w:tcW w:w="704" w:type="dxa"/>
          </w:tcPr>
          <w:p w14:paraId="42A42D06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F600D55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ИП Файзулин Борис Михайлович</w:t>
            </w:r>
          </w:p>
        </w:tc>
        <w:tc>
          <w:tcPr>
            <w:tcW w:w="2699" w:type="dxa"/>
          </w:tcPr>
          <w:p w14:paraId="12EC3AAB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Соликамская,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0" w:type="dxa"/>
          </w:tcPr>
          <w:p w14:paraId="0B935BDC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294-37-34</w:t>
            </w:r>
          </w:p>
        </w:tc>
        <w:tc>
          <w:tcPr>
            <w:tcW w:w="1990" w:type="dxa"/>
          </w:tcPr>
          <w:p w14:paraId="2F37C111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14:paraId="10C76023" w14:textId="77777777" w:rsidTr="00D715D3">
        <w:tc>
          <w:tcPr>
            <w:tcW w:w="704" w:type="dxa"/>
          </w:tcPr>
          <w:p w14:paraId="73C8053A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B7D71A3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Семейкин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9" w:type="dxa"/>
          </w:tcPr>
          <w:p w14:paraId="767D65E2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ул.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Карналлитовая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0" w:type="dxa"/>
          </w:tcPr>
          <w:p w14:paraId="43BA8FFA" w14:textId="77777777"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-919-</w:t>
            </w: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0" w:type="dxa"/>
          </w:tcPr>
          <w:p w14:paraId="673253D7" w14:textId="77777777"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BBFC9F3" w14:textId="77777777" w:rsidR="0050236F" w:rsidRPr="00A03C55" w:rsidRDefault="00A03C55">
      <w:pPr>
        <w:rPr>
          <w:rFonts w:ascii="Times New Roman" w:hAnsi="Times New Roman" w:cs="Times New Roman"/>
          <w:sz w:val="28"/>
          <w:szCs w:val="28"/>
        </w:rPr>
      </w:pPr>
      <w:r w:rsidRPr="00A03C55">
        <w:rPr>
          <w:rFonts w:ascii="Times New Roman" w:hAnsi="Times New Roman" w:cs="Times New Roman"/>
          <w:sz w:val="28"/>
          <w:szCs w:val="28"/>
        </w:rPr>
        <w:t>В настоящее время в программе переоборудования участвует следующие юридические лица и индивидуальные предприниматели:</w:t>
      </w:r>
    </w:p>
    <w:p w14:paraId="17B341B4" w14:textId="77777777" w:rsidR="00A03C55" w:rsidRDefault="00A03C55" w:rsidP="00A03C55">
      <w:pPr>
        <w:rPr>
          <w:rFonts w:ascii="Times New Roman" w:hAnsi="Times New Roman" w:cs="Times New Roman"/>
          <w:sz w:val="28"/>
          <w:szCs w:val="28"/>
        </w:rPr>
      </w:pPr>
    </w:p>
    <w:p w14:paraId="4304151D" w14:textId="77777777" w:rsidR="001E3A6C" w:rsidRDefault="001E3A6C"/>
    <w:sectPr w:rsidR="001E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E4"/>
    <w:rsid w:val="001E3A6C"/>
    <w:rsid w:val="002D2AE4"/>
    <w:rsid w:val="0050236F"/>
    <w:rsid w:val="00620918"/>
    <w:rsid w:val="00693992"/>
    <w:rsid w:val="007843AB"/>
    <w:rsid w:val="00A03C55"/>
    <w:rsid w:val="00A71419"/>
    <w:rsid w:val="00C11590"/>
    <w:rsid w:val="00D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E0A"/>
  <w15:chartTrackingRefBased/>
  <w15:docId w15:val="{A2D0F1E3-C7B6-4E4B-99B7-686A55D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Юлия Вячеславовна</dc:creator>
  <cp:keywords/>
  <dc:description/>
  <cp:lastModifiedBy>Катаев Сергей</cp:lastModifiedBy>
  <cp:revision>3</cp:revision>
  <dcterms:created xsi:type="dcterms:W3CDTF">2020-12-18T03:41:00Z</dcterms:created>
  <dcterms:modified xsi:type="dcterms:W3CDTF">2020-12-18T05:01:00Z</dcterms:modified>
</cp:coreProperties>
</file>